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75" w:rsidRPr="00526DC4" w:rsidRDefault="000468C9" w:rsidP="00526D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B75" w:rsidRDefault="00526DC4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5pt;height:678.6pt" o:ole="">
            <v:imagedata r:id="rId4" o:title=""/>
          </v:shape>
          <o:OLEObject Type="Embed" ProgID="FoxitReader.Document" ShapeID="_x0000_i1025" DrawAspect="Content" ObjectID="_1625622641" r:id="rId5"/>
        </w:object>
      </w:r>
    </w:p>
    <w:p w:rsidR="00526DC4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0468C9" w:rsidRPr="000468C9" w:rsidRDefault="00526DC4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На основании приказа Министерства образования и науки Российской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Федерации от 14 июня 2013 года № 462 «Об утверждении Порядка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организации», приказа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от 10 декабря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2013 года № 1324 «Об утверждении показателей деятельности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организации, подлежащей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», приказа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14 декабря 2017 г. N 1218 «О внесении изменений в порядок проведения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организации»,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утвержденный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приказом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от 14 июня 2013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г. № 462, с целью оценки эффективности деятельности ДОУ, содержания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качества подготовки воспитанников дошкольного учреждения за 2018   год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для определения дальнейших перспектив развития детского сада была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проведена процедура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бюджетного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дошк</w:t>
      </w:r>
      <w:r>
        <w:rPr>
          <w:rFonts w:ascii="Times New Roman" w:hAnsi="Times New Roman" w:cs="Times New Roman"/>
          <w:sz w:val="28"/>
          <w:szCs w:val="28"/>
        </w:rPr>
        <w:t xml:space="preserve">ольного образовательного учреждения детский сад «Полянка» села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</w:t>
      </w:r>
      <w:r w:rsidRPr="000468C9">
        <w:rPr>
          <w:rFonts w:ascii="Times New Roman" w:hAnsi="Times New Roman" w:cs="Times New Roman"/>
          <w:sz w:val="28"/>
          <w:szCs w:val="28"/>
        </w:rPr>
        <w:t>.</w:t>
      </w:r>
    </w:p>
    <w:p w:rsidR="000468C9" w:rsidRPr="000468C9" w:rsidRDefault="000468C9" w:rsidP="000468C9">
      <w:pPr>
        <w:tabs>
          <w:tab w:val="center" w:pos="4677"/>
          <w:tab w:val="left" w:pos="782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68C9">
        <w:rPr>
          <w:rFonts w:ascii="Times New Roman" w:hAnsi="Times New Roman" w:cs="Times New Roman"/>
          <w:b/>
          <w:sz w:val="28"/>
          <w:szCs w:val="28"/>
        </w:rPr>
        <w:t>1. Аналитическая часть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Муниципальное бюджетное </w:t>
      </w:r>
      <w:r w:rsidRPr="000468C9">
        <w:rPr>
          <w:rFonts w:ascii="Times New Roman" w:hAnsi="Times New Roman" w:cs="Times New Roman"/>
          <w:sz w:val="28"/>
          <w:szCs w:val="28"/>
        </w:rPr>
        <w:t>дошк</w:t>
      </w:r>
      <w:r>
        <w:rPr>
          <w:rFonts w:ascii="Times New Roman" w:hAnsi="Times New Roman" w:cs="Times New Roman"/>
          <w:sz w:val="28"/>
          <w:szCs w:val="28"/>
        </w:rPr>
        <w:t xml:space="preserve">ольное образовательное учреждение детский сад «Полянка» села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 функционирует с1993</w:t>
      </w:r>
      <w:r w:rsidRPr="000468C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в соответствии с лицензией на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образов</w:t>
      </w:r>
      <w:r>
        <w:rPr>
          <w:rFonts w:ascii="Times New Roman" w:hAnsi="Times New Roman" w:cs="Times New Roman"/>
          <w:sz w:val="28"/>
          <w:szCs w:val="28"/>
        </w:rPr>
        <w:t>ательной деятельности №  1644</w:t>
      </w:r>
      <w:r w:rsidRPr="000468C9">
        <w:rPr>
          <w:rFonts w:ascii="Times New Roman" w:hAnsi="Times New Roman" w:cs="Times New Roman"/>
          <w:sz w:val="28"/>
          <w:szCs w:val="28"/>
        </w:rPr>
        <w:t xml:space="preserve"> Серия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48Л0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001830 от 15.06</w:t>
      </w:r>
      <w:r w:rsidRPr="000468C9">
        <w:rPr>
          <w:rFonts w:ascii="Times New Roman" w:hAnsi="Times New Roman" w:cs="Times New Roman"/>
          <w:sz w:val="28"/>
          <w:szCs w:val="28"/>
        </w:rPr>
        <w:t xml:space="preserve">.2017 года.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адрес:399941</w:t>
      </w:r>
      <w:r w:rsidRPr="000468C9">
        <w:rPr>
          <w:rFonts w:ascii="Times New Roman" w:hAnsi="Times New Roman" w:cs="Times New Roman"/>
          <w:sz w:val="28"/>
          <w:szCs w:val="28"/>
        </w:rPr>
        <w:t>,  Липецк</w:t>
      </w:r>
      <w:r>
        <w:rPr>
          <w:rFonts w:ascii="Times New Roman" w:hAnsi="Times New Roman" w:cs="Times New Roman"/>
          <w:sz w:val="28"/>
          <w:szCs w:val="28"/>
        </w:rPr>
        <w:t xml:space="preserve">ая область,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0468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село Новополянье,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6.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учреждения: с 8.00 до  17</w:t>
      </w:r>
      <w:r w:rsidRPr="000468C9">
        <w:rPr>
          <w:rFonts w:ascii="Times New Roman" w:hAnsi="Times New Roman" w:cs="Times New Roman"/>
          <w:sz w:val="28"/>
          <w:szCs w:val="28"/>
        </w:rPr>
        <w:t xml:space="preserve">.00. Выходные дни: суббота,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воскресенье, праздничные дни.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8(904) 699-57-72</w:t>
      </w:r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 xml:space="preserve">ктронный адрес: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novopolanieds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3A16A7" w:rsidRDefault="003A16A7" w:rsidP="003A16A7">
      <w:pPr>
        <w:shd w:val="clear" w:color="auto" w:fill="FFFFFF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Сайт: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gtFrame="_blank" w:history="1">
        <w:proofErr w:type="spellStart"/>
        <w:r w:rsidRPr="003A16A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polyanka.okis.ru</w:t>
        </w:r>
        <w:proofErr w:type="spellEnd"/>
      </w:hyperlink>
      <w:r w:rsidRPr="003A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Учредитель: Администрация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области.</w:t>
      </w:r>
    </w:p>
    <w:p w:rsidR="000468C9" w:rsidRPr="003A16A7" w:rsidRDefault="000468C9" w:rsidP="003A16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A7">
        <w:rPr>
          <w:rFonts w:ascii="Times New Roman" w:hAnsi="Times New Roman" w:cs="Times New Roman"/>
          <w:b/>
          <w:sz w:val="28"/>
          <w:szCs w:val="28"/>
        </w:rPr>
        <w:t>1.1. Оценка образовательной деятельности</w:t>
      </w:r>
    </w:p>
    <w:p w:rsidR="000468C9" w:rsidRPr="000468C9" w:rsidRDefault="003A16A7" w:rsidP="003A16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 2018  году в ДОУ функционировало 2 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разновозрастных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группы  для </w:t>
      </w:r>
    </w:p>
    <w:p w:rsidR="000468C9" w:rsidRPr="000468C9" w:rsidRDefault="000468C9" w:rsidP="003A16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детей с 1,5 до 8 лет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0468C9" w:rsidRPr="000468C9" w:rsidRDefault="000468C9" w:rsidP="003A16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Списочный с</w:t>
      </w:r>
      <w:r w:rsidR="003A16A7">
        <w:rPr>
          <w:rFonts w:ascii="Times New Roman" w:hAnsi="Times New Roman" w:cs="Times New Roman"/>
          <w:sz w:val="28"/>
          <w:szCs w:val="28"/>
        </w:rPr>
        <w:t>остав детей на 31.12.2018 г. - 33</w:t>
      </w:r>
      <w:r w:rsidRPr="000468C9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осуществлялся по основной образовательной программе дошкольного образования. Основная </w:t>
      </w:r>
      <w:r w:rsidRPr="000468C9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программа соответствует принципу развивающего образования, целью которого является развитие ребенка. Сочетает принципы научной обоснованности и практической применимости, соответствует критериям полноты, необходимости и достаточности, обеспечивает единство воспитательных, развивающих, обучающих целей и задач, основывается на комплексно  -  тематическом принципе построения образовательного процесса,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с учетом принципа интеграции образовательных областей.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ведётся на русском языке, в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очной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форме, нормативный срок обучения 5 лет, уровень образования -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дошкольное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образование.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По вопросам преемственности образования ДОУ активно взаимодействует    МБОУ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468C9" w:rsidRPr="000468C9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№ 2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Новополянье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, а также находится в едином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прос</w:t>
      </w:r>
      <w:r w:rsidR="003A16A7">
        <w:rPr>
          <w:rFonts w:ascii="Times New Roman" w:hAnsi="Times New Roman" w:cs="Times New Roman"/>
          <w:sz w:val="28"/>
          <w:szCs w:val="28"/>
        </w:rPr>
        <w:t>транстве</w:t>
      </w:r>
      <w:proofErr w:type="gramEnd"/>
      <w:r w:rsidR="003A16A7">
        <w:rPr>
          <w:rFonts w:ascii="Times New Roman" w:hAnsi="Times New Roman" w:cs="Times New Roman"/>
          <w:sz w:val="28"/>
          <w:szCs w:val="28"/>
        </w:rPr>
        <w:t xml:space="preserve"> с    ГУЗ «</w:t>
      </w:r>
      <w:proofErr w:type="spellStart"/>
      <w:r w:rsidR="003A16A7">
        <w:rPr>
          <w:rFonts w:ascii="Times New Roman" w:hAnsi="Times New Roman" w:cs="Times New Roman"/>
          <w:sz w:val="28"/>
          <w:szCs w:val="28"/>
        </w:rPr>
        <w:t>Чаплыгинская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РБ», библиотекой,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Центр</w:t>
      </w:r>
      <w:r w:rsidR="003A16A7">
        <w:rPr>
          <w:rFonts w:ascii="Times New Roman" w:hAnsi="Times New Roman" w:cs="Times New Roman"/>
          <w:sz w:val="28"/>
          <w:szCs w:val="28"/>
        </w:rPr>
        <w:t>ом досуга и культуры с. Новополянье</w:t>
      </w:r>
      <w:r w:rsidRPr="000468C9">
        <w:rPr>
          <w:rFonts w:ascii="Times New Roman" w:hAnsi="Times New Roman" w:cs="Times New Roman"/>
          <w:sz w:val="28"/>
          <w:szCs w:val="28"/>
        </w:rPr>
        <w:t>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Таким образом, образовательная деятельность в ДОУ осуществляется в соответствии с требованиями, предъявляемыми законодательством к дошкольному образованию.</w:t>
      </w:r>
    </w:p>
    <w:p w:rsidR="000468C9" w:rsidRPr="003A16A7" w:rsidRDefault="000468C9" w:rsidP="003A16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A7">
        <w:rPr>
          <w:rFonts w:ascii="Times New Roman" w:hAnsi="Times New Roman" w:cs="Times New Roman"/>
          <w:b/>
          <w:sz w:val="28"/>
          <w:szCs w:val="28"/>
        </w:rPr>
        <w:t>1.2. Система управления ДОУ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Коллегиальными органами управления ДОУ являются: общее собрание, педагогический совет.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Общее руководство ДОУ осуществляет Общее собрание 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Представительным органом родительской общественности дошкольного учреждения является  Совет родителей, который принимает активное участие в обеспечении оптимальных условий для организации образовательного процесса, привлечению семей к совместным проектам и акциям в рамках реализации ООП ДОУ.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В состав Совет</w:t>
      </w:r>
      <w:r>
        <w:rPr>
          <w:rFonts w:ascii="Times New Roman" w:hAnsi="Times New Roman" w:cs="Times New Roman"/>
          <w:sz w:val="28"/>
          <w:szCs w:val="28"/>
        </w:rPr>
        <w:t>а родителей входят не менее двух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представителей родителей, делегированных  на собрании родителей (законных представителей).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Совет родителей: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рассматривает и вносит мотивированное мнение по проектам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локальных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нормативных актов ДОУ, затрагивающих права и законные интересы детей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их родителей (законных представителей);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обеспечивает взаимодействие родителей (законных представителей) воспитанников ДОУ и администрации ДОУ в вопросах совершенствования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условий для осуществления образовательного процесса, охраны жизни и здоровья, свободного и гармоничного развития личности каждого ребенка;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оказывает содействие администрации ДОУ в деятельности по защите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lastRenderedPageBreak/>
        <w:t>законных прав и интересов детей;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 оказывает содействие ДОУ в проведении массовых мероприятий с детьми;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 организует с родителями (законными представителями) воспитанников разъяснительную и консультативную работу.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Представительным органом  работников является действующее  в ДОУ Общее собрание работников.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ДОУ в соответствии с законодательством Российской Федерации.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Административные обязанности в педагогическом коллективе распределяются в соответствии с должностными обязанностями.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Основными формами координации  деятельности администрации  ДОУ являются: анализ результатов, планирование, прогнозирование, тематический и оперативный контроль, мониторинг, коррекция программ и планов.</w:t>
      </w:r>
    </w:p>
    <w:p w:rsidR="000468C9" w:rsidRPr="000468C9" w:rsidRDefault="003A16A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в ДОУ реализуется возможность участия в управлении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детским садом всех участников образовательных отношений. В ДОУ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структура управления в соответствии с целями и содержанием работы учреждения. Система управления  ДОУ обеспечивает оптимальное сочетание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традиционных и современных тенденций, что позволяет эффективно организовывать образовательное пространство ДОУ.</w:t>
      </w:r>
      <w:r w:rsidR="003A16A7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Одним из путей повышения качества дошкольного образования мы видим в установлении прочных связей, тесного сотрудничества с родителями (законными представителями) наших воспитанников.</w:t>
      </w:r>
    </w:p>
    <w:p w:rsidR="000468C9" w:rsidRPr="003A16A7" w:rsidRDefault="000468C9" w:rsidP="003A16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A7">
        <w:rPr>
          <w:rFonts w:ascii="Times New Roman" w:hAnsi="Times New Roman" w:cs="Times New Roman"/>
          <w:b/>
          <w:sz w:val="28"/>
          <w:szCs w:val="28"/>
        </w:rPr>
        <w:t>1.3. Содержание и качество подготовки воспитанников</w:t>
      </w:r>
    </w:p>
    <w:p w:rsidR="000468C9" w:rsidRPr="000468C9" w:rsidRDefault="003A16A7" w:rsidP="003A16A7">
      <w:pPr>
        <w:tabs>
          <w:tab w:val="left" w:pos="48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В 2018 году</w:t>
      </w:r>
      <w:r w:rsidR="003129B9">
        <w:rPr>
          <w:rFonts w:ascii="Times New Roman" w:hAnsi="Times New Roman" w:cs="Times New Roman"/>
          <w:sz w:val="28"/>
          <w:szCs w:val="28"/>
        </w:rPr>
        <w:t xml:space="preserve"> из детского сада </w:t>
      </w:r>
      <w:proofErr w:type="spellStart"/>
      <w:r w:rsidR="003129B9">
        <w:rPr>
          <w:rFonts w:ascii="Times New Roman" w:hAnsi="Times New Roman" w:cs="Times New Roman"/>
          <w:sz w:val="28"/>
          <w:szCs w:val="28"/>
        </w:rPr>
        <w:t>выпустились</w:t>
      </w:r>
      <w:proofErr w:type="spellEnd"/>
      <w:r w:rsidR="003129B9">
        <w:rPr>
          <w:rFonts w:ascii="Times New Roman" w:hAnsi="Times New Roman" w:cs="Times New Roman"/>
          <w:sz w:val="28"/>
          <w:szCs w:val="28"/>
        </w:rPr>
        <w:t xml:space="preserve"> в школу 3 воспитанник</w:t>
      </w:r>
      <w:r w:rsidR="000468C9" w:rsidRPr="000468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В течение года совершенствовалась образовательная работа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 детьми по реализации  каждой области Программы через интеграцию с другими образовательными областями в свете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ФГОС ДО. В ходе проведения образовательной деятельности по разработанному комплексно-тематическому планированию доработаны отдельные пункты данного планирования с учетом  рекомендаций и мнений педагогов детского сада.  В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результате правильно построенного образовательного процесса,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созданных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условий и знания инновационных технологий педагоги ДОУ систематически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и объективно отслеживают динамику развития детей. </w:t>
      </w:r>
    </w:p>
    <w:p w:rsidR="000468C9" w:rsidRPr="000468C9" w:rsidRDefault="003129B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Анализ качества освоения программного материала воспитанниками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по образовательным областям позволяет выстроить следующий рейтинговый порядок: наиболее высокие результаты у воспитанников по таким </w:t>
      </w:r>
      <w:r w:rsidRPr="000468C9">
        <w:rPr>
          <w:rFonts w:ascii="Times New Roman" w:hAnsi="Times New Roman" w:cs="Times New Roman"/>
          <w:sz w:val="28"/>
          <w:szCs w:val="28"/>
        </w:rPr>
        <w:lastRenderedPageBreak/>
        <w:t>образовательным областям,  как  «Познавательное развитие»  -  92% «Социально-коммуникативное развитие»  -  92,5% Физическое развитие»  -93% «Художественно-эстетическое развитие»  -  90% ,«Речевое развитие»  -85% .  Показатели результативности увеличились по сравнению с предыдущим периодом. Воспитателями была проведена работа над ошибками,  заинтересованность воспитателей индивидуальным направлением в процессе обучения и воспитания  была повышена</w:t>
      </w:r>
      <w:r w:rsidR="003129B9">
        <w:rPr>
          <w:rFonts w:ascii="Times New Roman" w:hAnsi="Times New Roman" w:cs="Times New Roman"/>
          <w:sz w:val="28"/>
          <w:szCs w:val="28"/>
        </w:rPr>
        <w:t>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В 2018 году воспитанники ДОУ принимали участие в мероприятиях:</w:t>
      </w:r>
    </w:p>
    <w:p w:rsidR="000468C9" w:rsidRPr="000468C9" w:rsidRDefault="003129B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участие  в районном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 конкурсе «Дорога глазами детей»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(ноябрь2018);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участие в районном  конкурсе «Вместо ёлки  - </w:t>
      </w:r>
      <w:r w:rsidR="003129B9">
        <w:rPr>
          <w:rFonts w:ascii="Times New Roman" w:hAnsi="Times New Roman" w:cs="Times New Roman"/>
          <w:sz w:val="28"/>
          <w:szCs w:val="28"/>
        </w:rPr>
        <w:t>новогодний  букет»</w:t>
      </w:r>
      <w:r w:rsidR="00011DF2">
        <w:rPr>
          <w:rFonts w:ascii="Times New Roman" w:hAnsi="Times New Roman" w:cs="Times New Roman"/>
          <w:sz w:val="28"/>
          <w:szCs w:val="28"/>
        </w:rPr>
        <w:t xml:space="preserve"> декабрь 2018</w:t>
      </w:r>
      <w:r w:rsidRPr="000468C9">
        <w:rPr>
          <w:rFonts w:ascii="Times New Roman" w:hAnsi="Times New Roman" w:cs="Times New Roman"/>
          <w:sz w:val="28"/>
          <w:szCs w:val="28"/>
        </w:rPr>
        <w:t>);</w:t>
      </w:r>
    </w:p>
    <w:p w:rsidR="000468C9" w:rsidRPr="000468C9" w:rsidRDefault="003129B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Адаптация детей, поступивших в ДОУ, прошла успешно. В  2018  учебном </w:t>
      </w:r>
      <w:r w:rsidR="00011DF2">
        <w:rPr>
          <w:rFonts w:ascii="Times New Roman" w:hAnsi="Times New Roman" w:cs="Times New Roman"/>
          <w:sz w:val="28"/>
          <w:szCs w:val="28"/>
        </w:rPr>
        <w:t>году  всего поступило  8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 детей.  Во время адаптации ежедневно проводился фильтр детей, велся более тщательный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проведением режимных моментов.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Для успешного прохождения адаптационного периода проводились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родительские собрания;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индивидуальные беседы;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-создание индивидуального  графика адаптации по согласованию с родителями и с учетом индивидуальных особенностей детей;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-составление социального портрета семьи ребенка.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Можно отметить, что в последние годы адаптация детей к ДОУ проходит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довольно успешно, что говорит об отлаженной системе  адаптирующих мероприятий в ДОУ.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Случаев травматизма среди детей и сотрудников в текущем периоде - нет.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Посещаемость воспитанников ДОУ за 2018 год составила 70 %.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Средний показатель пропущенных дней при посещении дошкольной образовательной организации по болезни на одного воспитанника  составил 8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дней.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Группа здоровья: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1- 23</w:t>
      </w:r>
      <w:r w:rsidR="000468C9" w:rsidRPr="000468C9">
        <w:rPr>
          <w:rFonts w:ascii="Times New Roman" w:hAnsi="Times New Roman" w:cs="Times New Roman"/>
          <w:sz w:val="28"/>
          <w:szCs w:val="28"/>
        </w:rPr>
        <w:t>чел. (58 %)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2- 10</w:t>
      </w:r>
      <w:r w:rsidR="000468C9" w:rsidRPr="000468C9">
        <w:rPr>
          <w:rFonts w:ascii="Times New Roman" w:hAnsi="Times New Roman" w:cs="Times New Roman"/>
          <w:sz w:val="28"/>
          <w:szCs w:val="28"/>
        </w:rPr>
        <w:t>чел.  (42%)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3- 0 чел.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4- 0 чел.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Анализ показателей посещаемости и заболеваемости говорит о необходимости усиления контроля в этих направлениях. 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следует отметить, что большинство воспитанников освоили содержание образовательной программы по своей возрастной группе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на среднем и высоком  уровне;  необходимо повысить заинтересованность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педагогов в подготовке детей к участию в детских образовательных проектах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 областных,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федеральных  уровней. Педагогам ДОУ совершенствовать работу по выработке наиболее эффективных мероприятий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повышения и</w:t>
      </w:r>
      <w:r w:rsidR="00011DF2">
        <w:rPr>
          <w:rFonts w:ascii="Times New Roman" w:hAnsi="Times New Roman" w:cs="Times New Roman"/>
          <w:sz w:val="28"/>
          <w:szCs w:val="28"/>
        </w:rPr>
        <w:t xml:space="preserve"> с</w:t>
      </w:r>
      <w:r w:rsidRPr="000468C9">
        <w:rPr>
          <w:rFonts w:ascii="Times New Roman" w:hAnsi="Times New Roman" w:cs="Times New Roman"/>
          <w:sz w:val="28"/>
          <w:szCs w:val="28"/>
        </w:rPr>
        <w:t xml:space="preserve">охранения здоровья детей. </w:t>
      </w:r>
    </w:p>
    <w:p w:rsidR="000468C9" w:rsidRPr="00011DF2" w:rsidRDefault="000468C9" w:rsidP="00011D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DF2">
        <w:rPr>
          <w:rFonts w:ascii="Times New Roman" w:hAnsi="Times New Roman" w:cs="Times New Roman"/>
          <w:b/>
          <w:sz w:val="28"/>
          <w:szCs w:val="28"/>
        </w:rPr>
        <w:t>1.4. Организация учебного процесса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 в ДОУ определялось целями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задачами ООП ДОУ и реализовывалось в различных видах деятельности: игровой, коммуникативной, познавательно-исследовательской,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конструктивной, музыкальной, трудовой и др. При этом приоритетное место при организации учебного процесса отводилось игре.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Образовательный процесс реализовывался через совместную деятельность взрослого и детей (организованная регламентированная деятельность и образовательная деятельность в режимных моментах) и самостоятельную деятельность детей. Образовательный проце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>оился с учетом комплексно-тематического планирования, который обеспечивал системность и последовательность в реализации программных задач по разным образовательным областям.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условиях внедрения  ФГОС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потребовало 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педагогов совершенствования педагогических технологий. Главный принцип в отборе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технологий дошкольного образования, используемых в работе, был принцип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продуктивного обучения,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на развитие творческих способностей, формирование у дошкольников интереса и потребностей  к активной созидательной деятельности.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Основные педагогические технологии, используемые при реализации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ООП ДОУ: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технология ТРИЗ, как система методов и приемов использовалась педагогами во всех образовательных областях, в результате чего значительно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повысилось качество реализации ООП ДОУ;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технологии помогли воспитанникам овладеть набором простейших норм и способов поведения, способствующих сохранению и укреплению здоровья.  Закаливание, пальчиковая гимнастика,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68C9">
        <w:rPr>
          <w:rFonts w:ascii="Times New Roman" w:hAnsi="Times New Roman" w:cs="Times New Roman"/>
          <w:sz w:val="28"/>
          <w:szCs w:val="28"/>
        </w:rPr>
        <w:t>дыхательная гимнастика,  динамические паузы использовались воспитателями и инструктором по ФК в совместной образовательной деятельности;</w:t>
      </w:r>
      <w:proofErr w:type="gramEnd"/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  информационно-коммуникационные технологии использовались всеми воспитателями  ДОУ для оптимизации педагогического процесса: подбор </w:t>
      </w:r>
      <w:r w:rsidRPr="000468C9">
        <w:rPr>
          <w:rFonts w:ascii="Times New Roman" w:hAnsi="Times New Roman" w:cs="Times New Roman"/>
          <w:sz w:val="28"/>
          <w:szCs w:val="28"/>
        </w:rPr>
        <w:lastRenderedPageBreak/>
        <w:t>познавательного материала к образовательной деятельности; создание презентаций для повышения эффективности образовательной деятельности с детьми и педагогической компетенции у родителей в процессе проведения родительских собраний; оформление групповой документации, отчетов;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-технология проектирования позволила педагогам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индивидуализировать образовательный процесс и предоставила возможность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ребенку проявить самостоятельность в планировании, организации и контроле своей деятельности. В 2018  году были реализованы такие проекты,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как «Птичья столовая», «Еда полезная и вредная», «Я.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Мой дом.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Моя малая 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Родина», «Литературная гости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ная», «Театрализация басен Крылова»;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-  в технологии проблемного об</w:t>
      </w:r>
      <w:r w:rsidR="00011DF2">
        <w:rPr>
          <w:rFonts w:ascii="Times New Roman" w:hAnsi="Times New Roman" w:cs="Times New Roman"/>
          <w:sz w:val="28"/>
          <w:szCs w:val="28"/>
        </w:rPr>
        <w:t xml:space="preserve">учения использовался </w:t>
      </w:r>
      <w:proofErr w:type="spellStart"/>
      <w:r w:rsidR="00011DF2">
        <w:rPr>
          <w:rFonts w:ascii="Times New Roman" w:hAnsi="Times New Roman" w:cs="Times New Roman"/>
          <w:sz w:val="28"/>
          <w:szCs w:val="28"/>
        </w:rPr>
        <w:t>деятельност</w:t>
      </w:r>
      <w:r w:rsidRPr="000468C9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подход, при котором реализовывалась активная самостоятельная и совместная деятельность детей по усвоению новых знаний.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Использование современных образовательных технологий в образовательном процессе ДОУ способствовало повышению мотивации к образовательной деятельности, эффективности педагогической работы, совершенствованию педагогического мастерства.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Реализация задач осуществлялась посредством разнообразных форм работы с педагогами. Это проведение семинаров, семинаров  –  практикумов,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семинаров  –  консультаций, проводилась презентация педагогического опыта</w:t>
      </w:r>
      <w:r w:rsidR="00011DF2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дошкольного учреждения. 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Организация питания в ДОУ  соответствует санитарно-эпидемиологическим правилам и нормативам. В ДОУ организовано 4-х разовое питание. Питание организовано в соответствии с примерным десятидневным меню, составленным с учетом  рекомендуемых среднесуточных норм питания  для двух возрастных категорий: для детей с 2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до 3-х лет и для детей от 3 до 8лет. На основании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утвержденного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примерного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меню ежедневно составляется меню-требование установленного образца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указанием выхода блюд для детей разного возраста. На каждое блюдо заведена технологическая карта. Выдача готовой пищи осуществляется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только после проведения приемочного контроля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комиссией.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Медицинское обслуживание в ДОУ находится в ведомстве ГУЗ </w:t>
      </w:r>
      <w:r w:rsidR="00011DF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11DF2">
        <w:rPr>
          <w:rFonts w:ascii="Times New Roman" w:hAnsi="Times New Roman" w:cs="Times New Roman"/>
          <w:sz w:val="28"/>
          <w:szCs w:val="28"/>
        </w:rPr>
        <w:t>Чаплыгинская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РБ».  Медицинское обслуживание детей  в детском саду 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осуществляется медсестрой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0468C9" w:rsidRPr="000468C9">
        <w:rPr>
          <w:rFonts w:ascii="Times New Roman" w:hAnsi="Times New Roman" w:cs="Times New Roman"/>
          <w:sz w:val="28"/>
          <w:szCs w:val="28"/>
        </w:rPr>
        <w:t>. Медицинский кабинет и изолятор отсутствуют.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ДОУ в течение отчетного периода  года отсутствовали дети с ограниченными возможностями здоровья. В связи с чем,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специализированная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(коррекционная) помощь детям с ограниченными возможностями здоровья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ДОУ не проводилась.</w:t>
      </w:r>
    </w:p>
    <w:p w:rsidR="000468C9" w:rsidRPr="000468C9" w:rsidRDefault="00011DF2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учебный процесс в ДОУ организован в соответствии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требованиями, предъявляемыми законодательством к дошкольному образованию  и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на сохранение и укрепление здоровья воспитанников, предоставление равных возможностей для  их  полноценного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развития  и подготовки к дальнейшей учебной деятельности и жизни в современных условиях.</w:t>
      </w:r>
    </w:p>
    <w:p w:rsidR="000468C9" w:rsidRPr="00011DF2" w:rsidRDefault="000468C9" w:rsidP="00011D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DF2">
        <w:rPr>
          <w:rFonts w:ascii="Times New Roman" w:hAnsi="Times New Roman" w:cs="Times New Roman"/>
          <w:b/>
          <w:sz w:val="28"/>
          <w:szCs w:val="28"/>
        </w:rPr>
        <w:t xml:space="preserve">1.5. </w:t>
      </w:r>
      <w:proofErr w:type="spellStart"/>
      <w:r w:rsidRPr="00011DF2">
        <w:rPr>
          <w:rFonts w:ascii="Times New Roman" w:hAnsi="Times New Roman" w:cs="Times New Roman"/>
          <w:b/>
          <w:sz w:val="28"/>
          <w:szCs w:val="28"/>
        </w:rPr>
        <w:t>Востребованность</w:t>
      </w:r>
      <w:proofErr w:type="spellEnd"/>
      <w:r w:rsidRPr="00011DF2">
        <w:rPr>
          <w:rFonts w:ascii="Times New Roman" w:hAnsi="Times New Roman" w:cs="Times New Roman"/>
          <w:b/>
          <w:sz w:val="28"/>
          <w:szCs w:val="28"/>
        </w:rPr>
        <w:t xml:space="preserve"> выпускников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В 2</w:t>
      </w:r>
      <w:r w:rsidR="0077457E">
        <w:rPr>
          <w:rFonts w:ascii="Times New Roman" w:hAnsi="Times New Roman" w:cs="Times New Roman"/>
          <w:sz w:val="28"/>
          <w:szCs w:val="28"/>
        </w:rPr>
        <w:t xml:space="preserve">018 году в школу </w:t>
      </w:r>
      <w:proofErr w:type="spellStart"/>
      <w:r w:rsidR="0077457E">
        <w:rPr>
          <w:rFonts w:ascii="Times New Roman" w:hAnsi="Times New Roman" w:cs="Times New Roman"/>
          <w:sz w:val="28"/>
          <w:szCs w:val="28"/>
        </w:rPr>
        <w:t>выпустилось</w:t>
      </w:r>
      <w:proofErr w:type="spellEnd"/>
      <w:r w:rsidR="0077457E">
        <w:rPr>
          <w:rFonts w:ascii="Times New Roman" w:hAnsi="Times New Roman" w:cs="Times New Roman"/>
          <w:sz w:val="28"/>
          <w:szCs w:val="28"/>
        </w:rPr>
        <w:t xml:space="preserve"> 3 воспитанника.</w:t>
      </w:r>
    </w:p>
    <w:p w:rsidR="000468C9" w:rsidRPr="0077457E" w:rsidRDefault="000468C9" w:rsidP="007745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57E">
        <w:rPr>
          <w:rFonts w:ascii="Times New Roman" w:hAnsi="Times New Roman" w:cs="Times New Roman"/>
          <w:b/>
          <w:sz w:val="28"/>
          <w:szCs w:val="28"/>
        </w:rPr>
        <w:t>1.6. Качество кадрового обеспечения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Педагогическими кадрами дошкольное учреждение  было укомплектовано на  100%.  Все педагогические работники имеют профессиональное педагогическое образование.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Высшее професси</w:t>
      </w:r>
      <w:r w:rsidR="0077457E">
        <w:rPr>
          <w:rFonts w:ascii="Times New Roman" w:hAnsi="Times New Roman" w:cs="Times New Roman"/>
          <w:sz w:val="28"/>
          <w:szCs w:val="28"/>
        </w:rPr>
        <w:t>ональное образование имеют – 66</w:t>
      </w:r>
      <w:r w:rsidRPr="000468C9">
        <w:rPr>
          <w:rFonts w:ascii="Times New Roman" w:hAnsi="Times New Roman" w:cs="Times New Roman"/>
          <w:sz w:val="28"/>
          <w:szCs w:val="28"/>
        </w:rPr>
        <w:t xml:space="preserve">% педагогов.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68C9">
        <w:rPr>
          <w:rFonts w:ascii="Times New Roman" w:hAnsi="Times New Roman" w:cs="Times New Roman"/>
          <w:sz w:val="28"/>
          <w:szCs w:val="28"/>
        </w:rPr>
        <w:t>Аттестованы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: на высшую квалификационную категорию  -  0 педагогов, 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первую – 1 педагог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Доля педагогических работников, прошедших курсы повышения квалификации составляет 100%.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детском саду педагоги успешно занимаются самообразованием,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которое предусматривает расширение</w:t>
      </w:r>
      <w:r w:rsidR="0077457E">
        <w:rPr>
          <w:rFonts w:ascii="Times New Roman" w:hAnsi="Times New Roman" w:cs="Times New Roman"/>
          <w:sz w:val="28"/>
          <w:szCs w:val="28"/>
        </w:rPr>
        <w:t xml:space="preserve"> и углубление профессионально  </w:t>
      </w:r>
      <w:r w:rsidRPr="000468C9">
        <w:rPr>
          <w:rFonts w:ascii="Times New Roman" w:hAnsi="Times New Roman" w:cs="Times New Roman"/>
          <w:sz w:val="28"/>
          <w:szCs w:val="28"/>
        </w:rPr>
        <w:t>методических знаний и умений, совершенствование уровня профессиональной подготовки.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Педагоги ДОУ  участвуют в  конкурсах: районных, региональных, всероссийских, повысилось число участвующих педагогов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различных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68C9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в сравнении с прошлым годом.</w:t>
      </w:r>
      <w:r w:rsidR="0077457E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Успешная педагогическая деятельность позволяет педагогам делиться опытом работы с коллегами на уровне района.</w:t>
      </w:r>
      <w:r w:rsidR="0077457E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Использование компьютерных технологий помогают педагогам не только сделать изучение материала более наглядным, интересным, проблемным, но и показать связь между отдельными предметными обл</w:t>
      </w:r>
      <w:r w:rsidR="0077457E">
        <w:rPr>
          <w:rFonts w:ascii="Times New Roman" w:hAnsi="Times New Roman" w:cs="Times New Roman"/>
          <w:sz w:val="28"/>
          <w:szCs w:val="28"/>
        </w:rPr>
        <w:t xml:space="preserve">астями. В МБДОУ </w:t>
      </w:r>
      <w:proofErr w:type="spellStart"/>
      <w:r w:rsidR="0077457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7457E">
        <w:rPr>
          <w:rFonts w:ascii="Times New Roman" w:hAnsi="Times New Roman" w:cs="Times New Roman"/>
          <w:sz w:val="28"/>
          <w:szCs w:val="28"/>
        </w:rPr>
        <w:t>/с «Полянка</w:t>
      </w:r>
      <w:r w:rsidRPr="000468C9">
        <w:rPr>
          <w:rFonts w:ascii="Times New Roman" w:hAnsi="Times New Roman" w:cs="Times New Roman"/>
          <w:sz w:val="28"/>
          <w:szCs w:val="28"/>
        </w:rPr>
        <w:t xml:space="preserve">» </w:t>
      </w:r>
      <w:r w:rsidR="0077457E">
        <w:rPr>
          <w:rFonts w:ascii="Times New Roman" w:hAnsi="Times New Roman" w:cs="Times New Roman"/>
          <w:sz w:val="28"/>
          <w:szCs w:val="28"/>
        </w:rPr>
        <w:t xml:space="preserve">с. Новополянье </w:t>
      </w:r>
      <w:r w:rsidRPr="000468C9">
        <w:rPr>
          <w:rFonts w:ascii="Times New Roman" w:hAnsi="Times New Roman" w:cs="Times New Roman"/>
          <w:sz w:val="28"/>
          <w:szCs w:val="28"/>
        </w:rPr>
        <w:t xml:space="preserve"> имеется информационно</w:t>
      </w:r>
      <w:r w:rsidR="0077457E">
        <w:rPr>
          <w:rFonts w:ascii="Times New Roman" w:hAnsi="Times New Roman" w:cs="Times New Roman"/>
          <w:sz w:val="28"/>
          <w:szCs w:val="28"/>
        </w:rPr>
        <w:t>-техническая база: ноутбук, принтер,</w:t>
      </w:r>
      <w:r w:rsidRPr="000468C9">
        <w:rPr>
          <w:rFonts w:ascii="Times New Roman" w:hAnsi="Times New Roman" w:cs="Times New Roman"/>
          <w:sz w:val="28"/>
          <w:szCs w:val="28"/>
        </w:rPr>
        <w:t xml:space="preserve">  создан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официальный сайт ДОУ, имеется д</w:t>
      </w:r>
      <w:r w:rsidR="0077457E">
        <w:rPr>
          <w:rFonts w:ascii="Times New Roman" w:hAnsi="Times New Roman" w:cs="Times New Roman"/>
          <w:sz w:val="28"/>
          <w:szCs w:val="28"/>
        </w:rPr>
        <w:t>оступ в Интернет</w:t>
      </w:r>
      <w:r w:rsidRPr="000468C9">
        <w:rPr>
          <w:rFonts w:ascii="Times New Roman" w:hAnsi="Times New Roman" w:cs="Times New Roman"/>
          <w:sz w:val="28"/>
          <w:szCs w:val="28"/>
        </w:rPr>
        <w:t>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Анализ профессионального уровня педагогов позволяет сделать выводы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 том, что коллектив ДОУ сплоченный, квалифицированный, имеет достаточный уровень педагогической культуры, стабильный, работоспособный. Высокий профессиональный уровень педагогов позволяет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решать задачи воспитания и развития каждого ребенка.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следует отметить высокий уровень профессионализма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lastRenderedPageBreak/>
        <w:t>педаг</w:t>
      </w:r>
      <w:r w:rsidR="0077457E">
        <w:rPr>
          <w:rFonts w:ascii="Times New Roman" w:hAnsi="Times New Roman" w:cs="Times New Roman"/>
          <w:sz w:val="28"/>
          <w:szCs w:val="28"/>
        </w:rPr>
        <w:t>огического коллектива ДОУ</w:t>
      </w:r>
      <w:r w:rsidRPr="000468C9">
        <w:rPr>
          <w:rFonts w:ascii="Times New Roman" w:hAnsi="Times New Roman" w:cs="Times New Roman"/>
          <w:sz w:val="28"/>
          <w:szCs w:val="28"/>
        </w:rPr>
        <w:t>, участие педагогов в распространении собственного опыта внедрения ФГОС в образовательную деятельность.</w:t>
      </w:r>
    </w:p>
    <w:p w:rsidR="000468C9" w:rsidRPr="0077457E" w:rsidRDefault="000468C9" w:rsidP="007745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57E">
        <w:rPr>
          <w:rFonts w:ascii="Times New Roman" w:hAnsi="Times New Roman" w:cs="Times New Roman"/>
          <w:b/>
          <w:sz w:val="28"/>
          <w:szCs w:val="28"/>
        </w:rPr>
        <w:t>1.7. Качество учебно-методического обеспечения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включает работу по оснащению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передовыми методиками, учебно-методическими комплексами, методическими средствами, способствующими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более эффективной реализации программно-методической, научно-экспериментальной, воспитательной деятельности педагогических работников.  </w:t>
      </w:r>
    </w:p>
    <w:p w:rsidR="000468C9" w:rsidRPr="000468C9" w:rsidRDefault="0077457E" w:rsidP="0077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В ДОУ имеется необходимое методическое обеспечение: программы, методические пособия, дидактический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 ИКТ: в управлении процессом реализации ООП, в обеспечении образовательного процесса, 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ДОУ, социальными институтами.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Учебно-методическое, обеспечение в ДОУ соответствует требованиям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реализуемой образовательной программы, обеспечивает образовательную деятельность, присмотр и уход. В ДОУ созданы условия, обеспечивающие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повышение мотивации участников образовательного процесса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личностное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саморазвитие, самореализацию, самостоятельную творческую деятельность.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Педагоги имеют возможность пользоваться как фондом учебно-методической литературы, так и электронно-образовательными ресурсами.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Для обеспечения качественного воспитания, образования и развития дошкольников в соответствии с ФГОС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необходимо продолжать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обновление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методического и дидактического обеспечения к ООП ДОУ, уделив особое внимание игровым развивающим технологиям и использованию ИКТ. Необходимо оборудовать рабочие места воспитателей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компьютерами.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 учебно-методическое, обеспечение в ДОУ соответствует требованиям реализуемой образовательной программы, обеспечивает образовательную деятельность, присмотр и уход. Педагоги имеют возможность пользоваться как фондом учебно-методической литературы, так и электронно-образовательными ресурсами. </w:t>
      </w:r>
    </w:p>
    <w:p w:rsidR="000468C9" w:rsidRPr="0077457E" w:rsidRDefault="000468C9" w:rsidP="007745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57E">
        <w:rPr>
          <w:rFonts w:ascii="Times New Roman" w:hAnsi="Times New Roman" w:cs="Times New Roman"/>
          <w:b/>
          <w:sz w:val="28"/>
          <w:szCs w:val="28"/>
        </w:rPr>
        <w:t>1.8. Качество библиотечно-информационного обеспечения ДОУ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ДОУ для педагогов имеется доступ к информационным системам  и </w:t>
      </w:r>
    </w:p>
    <w:p w:rsidR="000468C9" w:rsidRPr="000468C9" w:rsidRDefault="0077457E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0468C9" w:rsidRPr="000468C9">
        <w:rPr>
          <w:rFonts w:ascii="Times New Roman" w:hAnsi="Times New Roman" w:cs="Times New Roman"/>
          <w:sz w:val="28"/>
          <w:szCs w:val="28"/>
        </w:rPr>
        <w:t>нформационно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0468C9" w:rsidRPr="000468C9">
        <w:rPr>
          <w:rFonts w:ascii="Times New Roman" w:hAnsi="Times New Roman" w:cs="Times New Roman"/>
          <w:sz w:val="28"/>
          <w:szCs w:val="28"/>
        </w:rPr>
        <w:t>телекоммункационным</w:t>
      </w:r>
      <w:proofErr w:type="spell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сетям, библиотечно-информационным ресурсам.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Библиотечный фонд представлен детской художественной литературой (хрестоматии, произведения детских писателей </w:t>
      </w:r>
      <w:proofErr w:type="gramEnd"/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зарубежных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так и отечественных, сборники стихов, научно-популярная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литература, словари, энциклопедии), педагогической, психологической методической литературой для педагогов и родителей, а также другими информационными носителями (ауди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СД-дисках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и т.д.). Для организации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 имеются репродукции картин, иллюстративный материал, дидактические пособия.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В течение года библиотечный фон</w:t>
      </w:r>
      <w:r>
        <w:rPr>
          <w:rFonts w:ascii="Times New Roman" w:hAnsi="Times New Roman" w:cs="Times New Roman"/>
          <w:sz w:val="28"/>
          <w:szCs w:val="28"/>
        </w:rPr>
        <w:t>д пополнился новинками методиче</w:t>
      </w:r>
      <w:r w:rsidR="000468C9" w:rsidRPr="000468C9">
        <w:rPr>
          <w:rFonts w:ascii="Times New Roman" w:hAnsi="Times New Roman" w:cs="Times New Roman"/>
          <w:sz w:val="28"/>
          <w:szCs w:val="28"/>
        </w:rPr>
        <w:t>ской литературы, наглядно-дидактичес</w:t>
      </w:r>
      <w:r>
        <w:rPr>
          <w:rFonts w:ascii="Times New Roman" w:hAnsi="Times New Roman" w:cs="Times New Roman"/>
          <w:sz w:val="28"/>
          <w:szCs w:val="28"/>
        </w:rPr>
        <w:t>кими пособиями серии «Мир в кар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тинках»; нормативно-правовой и методической литературой по организации предметно-развивающей среды в соответствии с ФГОС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>, однако требуется его дальнейшее пополнение.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Таким образом, следует отметить обеспеченность образовательного процесса методической литературой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Продол</w:t>
      </w:r>
      <w:r w:rsidR="000468C9" w:rsidRPr="000468C9">
        <w:rPr>
          <w:rFonts w:ascii="Times New Roman" w:hAnsi="Times New Roman" w:cs="Times New Roman"/>
          <w:sz w:val="28"/>
          <w:szCs w:val="28"/>
        </w:rPr>
        <w:t>жить работу по расширению библиотечног</w:t>
      </w:r>
      <w:r>
        <w:rPr>
          <w:rFonts w:ascii="Times New Roman" w:hAnsi="Times New Roman" w:cs="Times New Roman"/>
          <w:sz w:val="28"/>
          <w:szCs w:val="28"/>
        </w:rPr>
        <w:t>о фонда в контексте развития си</w:t>
      </w:r>
      <w:r w:rsidR="000468C9" w:rsidRPr="000468C9">
        <w:rPr>
          <w:rFonts w:ascii="Times New Roman" w:hAnsi="Times New Roman" w:cs="Times New Roman"/>
          <w:sz w:val="28"/>
          <w:szCs w:val="28"/>
        </w:rPr>
        <w:t>стемы дошкольного образования.</w:t>
      </w:r>
    </w:p>
    <w:p w:rsidR="000468C9" w:rsidRPr="00275ABD" w:rsidRDefault="000468C9" w:rsidP="00275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ABD">
        <w:rPr>
          <w:rFonts w:ascii="Times New Roman" w:hAnsi="Times New Roman" w:cs="Times New Roman"/>
          <w:b/>
          <w:sz w:val="28"/>
          <w:szCs w:val="28"/>
        </w:rPr>
        <w:t>1.9. Качество материально-технической базы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Важным фактором, благоприятно влияющим на качество образования,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распространение современных технологий и методов воспитания, является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состояние материально-технической базы.</w:t>
      </w:r>
      <w:r w:rsidR="00275ABD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Наш детский са</w:t>
      </w:r>
      <w:r w:rsidR="00275ABD">
        <w:rPr>
          <w:rFonts w:ascii="Times New Roman" w:hAnsi="Times New Roman" w:cs="Times New Roman"/>
          <w:sz w:val="28"/>
          <w:szCs w:val="28"/>
        </w:rPr>
        <w:t>д имеет  одноэтажное,</w:t>
      </w:r>
      <w:r w:rsidRPr="000468C9">
        <w:rPr>
          <w:rFonts w:ascii="Times New Roman" w:hAnsi="Times New Roman" w:cs="Times New Roman"/>
          <w:sz w:val="28"/>
          <w:szCs w:val="28"/>
        </w:rPr>
        <w:t xml:space="preserve"> приспособленное </w:t>
      </w:r>
      <w:r w:rsidR="00275ABD">
        <w:rPr>
          <w:rFonts w:ascii="Times New Roman" w:hAnsi="Times New Roman" w:cs="Times New Roman"/>
          <w:sz w:val="28"/>
          <w:szCs w:val="28"/>
        </w:rPr>
        <w:t>здание общей площадью  897,7</w:t>
      </w:r>
      <w:r w:rsidRPr="000468C9">
        <w:rPr>
          <w:rFonts w:ascii="Times New Roman" w:hAnsi="Times New Roman" w:cs="Times New Roman"/>
          <w:sz w:val="28"/>
          <w:szCs w:val="28"/>
        </w:rPr>
        <w:t xml:space="preserve">  м.кв. С газовой системой отопления. Имеется котельная. Центральная система водоснабжения.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За  ДОУ 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закреплена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на  праве постоянного пользования (бессрочного)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общей площад</w:t>
      </w:r>
      <w:r>
        <w:rPr>
          <w:rFonts w:ascii="Times New Roman" w:hAnsi="Times New Roman" w:cs="Times New Roman"/>
          <w:sz w:val="28"/>
          <w:szCs w:val="28"/>
        </w:rPr>
        <w:t>ью 5576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Создание материально-технических условий ДОУ проходит с учётом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>. Работа по материально-техническому обеспечению планируется в годовом плане, отражена в соглашении по охране труда.</w:t>
      </w:r>
      <w:r w:rsidR="00275ABD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среда в группах ДОУ отвечает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современным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требованиям и способствует качественной организации образовательной работы с детьми по реализации содержания всех образовательных областей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ДОУ.  За истекший год  приобретена детская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мебель</w:t>
      </w:r>
      <w:r w:rsidR="00275ABD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(стенки, уголки, стеллажи),    но этого не достаточно, особое внимание уделяется эстетическому оформлению помещений. Для реализации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 подходов к воспитанию детей предметно-развивающая среда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группах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 с учетом интересов мальчиков и девочек.  Поэтому  задача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оснащения предметно-развивающей среды ДОУ остается одной из главных.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Требуется постоянное обновление методического обеспечения воспитательно-образовательного процесса. Остался еще не решенным вопрос  по благоустройству территории ДОУ (оборудование прогулочных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9" w:rsidRPr="000468C9">
        <w:rPr>
          <w:rFonts w:ascii="Times New Roman" w:hAnsi="Times New Roman" w:cs="Times New Roman"/>
          <w:sz w:val="28"/>
          <w:szCs w:val="28"/>
        </w:rPr>
        <w:t>групповых площадок в соответствии с современными требованиями, установка пластиковых игровых горок, оборудование спортивной площадки)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и вопрос капитального ремонта здания ДОУ. Решение этих вопросов требует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серьезных финансовых вложений.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Воспитателям всех групп необходимо продолжить работу по модернизации предметно-развивающей среды своей группы в соответствии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соблюдением принципов ФГОС: информативности, вариативности,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, педагогической целесообразности,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На участке ДОУ оборудована спортивная площадка для проведения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физкультурных занятий на воздухе и спортивных игр.  Но есть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необходимость установить современное игровое и спортивное оборудование</w:t>
      </w:r>
    </w:p>
    <w:p w:rsidR="00275ABD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на прогулочных участках ДОУ.</w:t>
      </w:r>
      <w:r w:rsidR="00275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Оборудование используется рационально, ведётся учёт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материальных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ценностей, приказом по ДОУ назначены ответственные лица за сохранность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имущества. Вопросы по материально-техническому обеспечению рассматриваются на планёрках, административных совещаниях, совещаниях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по охране труда. Площадь на одного воспитанника соответствует  лицензионному нормативу. Здание, территория ДОУ соответствует санитарно-эпидемиологическим правилам и нормативам, требованиям пожарной безопасности, нормам охраны труда. Проведена аттестация рабочих мест.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 w:rsidR="000468C9" w:rsidRPr="000468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санитарно-эпидемиологическим правилам и нормативам.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Детский  сад оборудован системами безопасности: установлены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тревожная кнопка для экстренных вызовов, автоматическая пожарная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сигнализация, видеонаблюдение. Но необходимо установить    еще 2 камеры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для  видеонаблюдения. Разработаны противопожарный режим, планы эвакуации воспитанников и действий персонала в случае возникновения пожара, 2 раза в год проводится инструктаж с работниками, раз в квартал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учебная тренировка по эвакуации детей.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Бюджетное финансирование ДОУ  в прошедшем году  осуществлялось 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источников: районного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и областного бюджета. Структура  расходов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ДОУ - в соответствии с Планом финансово-хозяйственной деятельности.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lastRenderedPageBreak/>
        <w:t xml:space="preserve">Внебюджетная деятельность  -  родительская плата. Родительская плата за содержание детей в детском саду составляла 1069 рублей. Для отдельных категорий семей в целях материальной поддержки, воспитания детей, посещающих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муниципальные образовательные учреждения, реализующие основную общеобразовательную программу дошкольного образования предоставляются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льготы: 50%, 70%, 100% (многодетные семьи, родители-инвалиды 1,2 группы, опекуны детей-сирот, воспитывавшиеся в детских домах, родители, имеющие ребенка-инвалида детства  и др.). Родителям выплачивается компенсация части, внесенной ими родительской платы на 1-го ребенка  –  20%, на 2-го  –  50%,  на  3-го и последующих детей – 70%.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Платные услуги не оказываются.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пополнить группы и помещения ДОУ недостающим оборудованием.</w:t>
      </w:r>
    </w:p>
    <w:p w:rsidR="000468C9" w:rsidRPr="000468C9" w:rsidRDefault="00275ABD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>Таким образом, следует отметить соответствие материально-технической базы и информационно-технического  обеспечения реализуемой ООП ДОУ, нормативным требованиям.  Продолжить работу по совершенствованию развивающей предметно-пространственной среды, обеспечивающей непосредственное участие родителей (законных представителей) в образовательном процессе группы и ДОУ.</w:t>
      </w:r>
    </w:p>
    <w:p w:rsidR="000468C9" w:rsidRPr="00275ABD" w:rsidRDefault="000468C9" w:rsidP="00275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ABD">
        <w:rPr>
          <w:rFonts w:ascii="Times New Roman" w:hAnsi="Times New Roman" w:cs="Times New Roman"/>
          <w:b/>
          <w:sz w:val="28"/>
          <w:szCs w:val="28"/>
        </w:rPr>
        <w:t>1.10. Оценка функционирования внутренней оценки качества</w:t>
      </w:r>
    </w:p>
    <w:p w:rsidR="000468C9" w:rsidRPr="00275ABD" w:rsidRDefault="000468C9" w:rsidP="00275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ABD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Целью системы оценки качества образования в ДОУ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образования.  В соответствии с Федеральным законом Российской Федерации от 29.12.2012 г. № 273-ФЗ «Об образовании в Российской Федерации» в ДОУ разработано Положение о внутренней системе оценки качества образования, целью которого является систематическое отслеживание и анализ состояния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системы образования в ДОУ для принятия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обоснованных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и своевременных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управленческих решений, направленных на повышение качества образовательного процесса. Реализация  внутренней системы оценки качества образования осуществляется в ДОУ на основе внутреннего контроля и мониторинга.</w:t>
      </w:r>
      <w:r w:rsidR="00275ABD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 xml:space="preserve">Внутренний контроль осуществляется в виде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плановых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 xml:space="preserve"> или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оперативных проверок и мониторинга.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 Результаты внутреннего контроля оформляются в виде справок, актов, отчётов, карт наблюдений. </w:t>
      </w:r>
    </w:p>
    <w:p w:rsidR="000468C9" w:rsidRPr="000468C9" w:rsidRDefault="00E52C68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Итоговый материал содержит констатацию фактов, выводы и, при необходимости, предложения.   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учётом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реального положения дел проводятся заседания педагогического совета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административные совещания. </w:t>
      </w:r>
    </w:p>
    <w:p w:rsidR="000468C9" w:rsidRPr="000468C9" w:rsidRDefault="00E52C68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Мониторинг предусматривает сбор, системный учёт обработку 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анализ информации об организации и результатах образовательной</w:t>
      </w:r>
      <w:r w:rsidR="00E52C68">
        <w:rPr>
          <w:rFonts w:ascii="Times New Roman" w:hAnsi="Times New Roman" w:cs="Times New Roman"/>
          <w:sz w:val="28"/>
          <w:szCs w:val="28"/>
        </w:rPr>
        <w:t xml:space="preserve"> </w:t>
      </w:r>
      <w:r w:rsidRPr="000468C9">
        <w:rPr>
          <w:rFonts w:ascii="Times New Roman" w:hAnsi="Times New Roman" w:cs="Times New Roman"/>
          <w:sz w:val="28"/>
          <w:szCs w:val="28"/>
        </w:rPr>
        <w:t>деятельности для эффект</w:t>
      </w:r>
      <w:r w:rsidR="00E52C68">
        <w:rPr>
          <w:rFonts w:ascii="Times New Roman" w:hAnsi="Times New Roman" w:cs="Times New Roman"/>
          <w:sz w:val="28"/>
          <w:szCs w:val="28"/>
        </w:rPr>
        <w:t xml:space="preserve">ивного решения задач управления </w:t>
      </w:r>
      <w:r w:rsidRPr="000468C9">
        <w:rPr>
          <w:rFonts w:ascii="Times New Roman" w:hAnsi="Times New Roman" w:cs="Times New Roman"/>
          <w:sz w:val="28"/>
          <w:szCs w:val="28"/>
        </w:rPr>
        <w:t xml:space="preserve">качеством.  При проведении внутренней оценке качества образования изучается степень удовлетворённости родителей качеством образования в ДОУ на основании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анкетирования родителей, опроса. </w:t>
      </w:r>
    </w:p>
    <w:p w:rsidR="000468C9" w:rsidRPr="000468C9" w:rsidRDefault="00FF616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С целью  информирования родителей об организации образовательной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деятельности в ДОУ оформлены информационные стенды, информационные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уголки для родителей в группах, проводятся совместные мероприятия детей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и родителей, праздники, досуги.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Удовлетворенность родителей воспитательно-образовательным процессом в ДОУ составляет  97%.  Их интересуют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Анализ показал, что необходимо активнее использовать разнообразные формы взаимодействия с семьей, прислушиваться к мнению родителей, выделять больше времени общению в удобное для них время, в приёмных групповых помещений оформить уголки специалистов ДО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>стенды, папки) для более полного осведомления родителей .</w:t>
      </w:r>
    </w:p>
    <w:p w:rsidR="000468C9" w:rsidRPr="000468C9" w:rsidRDefault="00FF616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на основе </w:t>
      </w:r>
      <w:proofErr w:type="spellStart"/>
      <w:r w:rsidR="000468C9" w:rsidRPr="000468C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0468C9" w:rsidRPr="000468C9">
        <w:rPr>
          <w:rFonts w:ascii="Times New Roman" w:hAnsi="Times New Roman" w:cs="Times New Roman"/>
          <w:sz w:val="28"/>
          <w:szCs w:val="28"/>
        </w:rPr>
        <w:t xml:space="preserve"> деятельности  ДОУ, представленной в аналитической части отчёта, можно сделать вывод, что ДОУ  функционирует в соответствии с нормативными документами в сфере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образования РФ.  Образовательная деятельность совершенствуется,  создана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развивающая образовательная среда, представляющая собой систему условий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социализации и индивидуализации воспитанников.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Исходя из анализа условий и потребностей муниципального бюджетного дошкольного образовательного учреждения</w:t>
      </w:r>
      <w:r w:rsidR="00FF6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16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F6167">
        <w:rPr>
          <w:rFonts w:ascii="Times New Roman" w:hAnsi="Times New Roman" w:cs="Times New Roman"/>
          <w:sz w:val="28"/>
          <w:szCs w:val="28"/>
        </w:rPr>
        <w:t>/с «Полянка» с. Новополянье</w:t>
      </w:r>
      <w:r w:rsidRPr="000468C9">
        <w:rPr>
          <w:rFonts w:ascii="Times New Roman" w:hAnsi="Times New Roman" w:cs="Times New Roman"/>
          <w:sz w:val="28"/>
          <w:szCs w:val="28"/>
        </w:rPr>
        <w:t xml:space="preserve">  и социума для совершенствования педагогического процесса определить основной целью 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перехода на ФГОС </w:t>
      </w:r>
      <w:proofErr w:type="gramStart"/>
      <w:r w:rsidRPr="000468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468C9">
        <w:rPr>
          <w:rFonts w:ascii="Times New Roman" w:hAnsi="Times New Roman" w:cs="Times New Roman"/>
          <w:sz w:val="28"/>
          <w:szCs w:val="28"/>
        </w:rPr>
        <w:t>.</w:t>
      </w:r>
    </w:p>
    <w:p w:rsidR="000468C9" w:rsidRPr="000468C9" w:rsidRDefault="00FF6167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8C9" w:rsidRPr="000468C9">
        <w:rPr>
          <w:rFonts w:ascii="Times New Roman" w:hAnsi="Times New Roman" w:cs="Times New Roman"/>
          <w:sz w:val="28"/>
          <w:szCs w:val="28"/>
        </w:rPr>
        <w:t xml:space="preserve">Таким образом, работа педагогического коллектива в 2018-2019    году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lastRenderedPageBreak/>
        <w:t xml:space="preserve">оставалась достаточно объемной, многоплановой, системной и результативной. Основные направления прошедшего  года выполнены. Тем не менее, результаты анализа показали, что педагогическому коллективу в следующем учебном году необходимо обратить внимание: на </w:t>
      </w:r>
      <w:proofErr w:type="spellStart"/>
      <w:r w:rsidRPr="000468C9">
        <w:rPr>
          <w:rFonts w:ascii="Times New Roman" w:hAnsi="Times New Roman" w:cs="Times New Roman"/>
          <w:sz w:val="28"/>
          <w:szCs w:val="28"/>
        </w:rPr>
        <w:t>организациюработы</w:t>
      </w:r>
      <w:proofErr w:type="spellEnd"/>
      <w:r w:rsidRPr="000468C9">
        <w:rPr>
          <w:rFonts w:ascii="Times New Roman" w:hAnsi="Times New Roman" w:cs="Times New Roman"/>
          <w:sz w:val="28"/>
          <w:szCs w:val="28"/>
        </w:rPr>
        <w:t xml:space="preserve">, направленную на укрепление здоровья и снижение заболеваемости дошкольников; уделить внимание созданию экологического пространства на территории ДОУ, на совершенствование навыков речевого развития дошкольников (связная речь); на активизацию работы по развитию </w:t>
      </w:r>
    </w:p>
    <w:p w:rsidR="000468C9" w:rsidRPr="000468C9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 xml:space="preserve">творческих способностей дошкольников через реализацию задач по приобщению детей к изобразительному (аппликация) и музыкальному искусству, на продолжение работы по повышению качества образования в ДОУ через повышение мотивации педагогов в росте их профессионального </w:t>
      </w:r>
    </w:p>
    <w:p w:rsidR="008B038D" w:rsidRDefault="000468C9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C9">
        <w:rPr>
          <w:rFonts w:ascii="Times New Roman" w:hAnsi="Times New Roman" w:cs="Times New Roman"/>
          <w:sz w:val="28"/>
          <w:szCs w:val="28"/>
        </w:rPr>
        <w:t>мастерства.</w:t>
      </w:r>
    </w:p>
    <w:p w:rsidR="00526DC4" w:rsidRDefault="00526DC4" w:rsidP="00526D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1.11.Показатели деятельности МБДОУ </w:t>
      </w:r>
      <w:proofErr w:type="spellStart"/>
      <w:r>
        <w:rPr>
          <w:rFonts w:ascii="Times New Roman" w:hAnsi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/с «Полянка» с. Новополянье </w:t>
      </w:r>
      <w:proofErr w:type="spellStart"/>
      <w:r>
        <w:rPr>
          <w:rFonts w:ascii="Times New Roman" w:hAnsi="Times New Roman"/>
          <w:b/>
          <w:sz w:val="28"/>
          <w:szCs w:val="28"/>
        </w:rPr>
        <w:t>Чаплыгинского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района, подлежащей  </w:t>
      </w:r>
      <w:proofErr w:type="spellStart"/>
      <w:r>
        <w:rPr>
          <w:rFonts w:ascii="Times New Roman" w:hAnsi="Times New Roman"/>
          <w:b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9645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1"/>
        <w:gridCol w:w="7074"/>
        <w:gridCol w:w="1550"/>
      </w:tblGrid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1.4.3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1.9.2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человек/%</w:t>
            </w:r>
          </w:p>
          <w:p w:rsidR="00526DC4" w:rsidRPr="00C76079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человек/%</w:t>
            </w:r>
          </w:p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1/100%                                                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человек/человек</w:t>
            </w:r>
          </w:p>
          <w:p w:rsidR="00526DC4" w:rsidRPr="00293B0A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6DC4" w:rsidRDefault="00526DC4" w:rsidP="0026454F">
            <w:pPr>
              <w:spacing w:after="0"/>
            </w:pP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1.15.6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6DC4" w:rsidRDefault="00526DC4" w:rsidP="0026454F">
            <w:pPr>
              <w:spacing w:after="0"/>
            </w:pP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 кв. м</w:t>
            </w:r>
          </w:p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26DC4" w:rsidTr="0026454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26DC4" w:rsidRDefault="00526DC4" w:rsidP="0026454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</w:tbl>
    <w:p w:rsidR="00526DC4" w:rsidRDefault="00526DC4" w:rsidP="00526DC4">
      <w:pPr>
        <w:pStyle w:val="a5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Анализ результатов  показателей  деятельности ДОУ за 2018г показал что: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общая численность воспитанников, осваивающих образовательную программу в </w:t>
      </w:r>
      <w:proofErr w:type="gramStart"/>
      <w:r>
        <w:rPr>
          <w:sz w:val="28"/>
          <w:szCs w:val="28"/>
        </w:rPr>
        <w:t>режиме полного дня</w:t>
      </w:r>
      <w:proofErr w:type="gramEnd"/>
      <w:r>
        <w:rPr>
          <w:sz w:val="28"/>
          <w:szCs w:val="28"/>
        </w:rPr>
        <w:t xml:space="preserve"> составляет -33 человек, что соответствует 83% наполняемости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>- детей с ограниченными возможностями здоровья в ДОУ нет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средний показатель пропущенных дней по болезни на </w:t>
      </w:r>
      <w:proofErr w:type="gramStart"/>
      <w:r>
        <w:rPr>
          <w:sz w:val="28"/>
          <w:szCs w:val="28"/>
        </w:rPr>
        <w:t>одного ребенка составляет</w:t>
      </w:r>
      <w:proofErr w:type="gramEnd"/>
      <w:r>
        <w:rPr>
          <w:sz w:val="28"/>
          <w:szCs w:val="28"/>
        </w:rPr>
        <w:t xml:space="preserve"> 3 дня, что на 15% меньше по сравнению с прошлым годом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штат ДОУ укомплектован, воспитатель имеет высшее образование 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>- необходимо пройти профессиональную переподготовку по профилю заведующему ДОУ</w:t>
      </w:r>
    </w:p>
    <w:p w:rsidR="00526DC4" w:rsidRDefault="00526DC4" w:rsidP="00526DC4">
      <w:pPr>
        <w:pStyle w:val="a5"/>
        <w:rPr>
          <w:sz w:val="28"/>
          <w:szCs w:val="28"/>
        </w:rPr>
      </w:pPr>
      <w:r>
        <w:rPr>
          <w:sz w:val="28"/>
          <w:szCs w:val="28"/>
        </w:rPr>
        <w:t>- общая площадь помещений, в которых осуществляется образовательная деятельность, в расчете на одного ребенка составляет 5,1кв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 что соответствует нормам </w:t>
      </w:r>
      <w:proofErr w:type="spellStart"/>
      <w:r>
        <w:rPr>
          <w:sz w:val="28"/>
          <w:szCs w:val="28"/>
        </w:rPr>
        <w:t>СанПин</w:t>
      </w:r>
      <w:proofErr w:type="spellEnd"/>
    </w:p>
    <w:p w:rsidR="00526DC4" w:rsidRPr="00467303" w:rsidRDefault="00526DC4" w:rsidP="00526DC4">
      <w:pPr>
        <w:pStyle w:val="a5"/>
        <w:jc w:val="both"/>
        <w:rPr>
          <w:b/>
        </w:rPr>
      </w:pPr>
      <w:r>
        <w:rPr>
          <w:sz w:val="28"/>
          <w:szCs w:val="28"/>
        </w:rPr>
        <w:t>-для двигательной активности и разнообразной игровой деятельности на прогулке имеется прогулочная площадка</w:t>
      </w:r>
      <w:r>
        <w:rPr>
          <w:b/>
        </w:rPr>
        <w:t>.</w:t>
      </w:r>
    </w:p>
    <w:p w:rsidR="00526DC4" w:rsidRPr="000468C9" w:rsidRDefault="00526DC4" w:rsidP="00046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6DC4" w:rsidRPr="000468C9" w:rsidSect="008B0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468C9"/>
    <w:rsid w:val="00011DF2"/>
    <w:rsid w:val="00042B75"/>
    <w:rsid w:val="000468C9"/>
    <w:rsid w:val="00275ABD"/>
    <w:rsid w:val="003129B9"/>
    <w:rsid w:val="003A16A7"/>
    <w:rsid w:val="00526DC4"/>
    <w:rsid w:val="0077457E"/>
    <w:rsid w:val="008B038D"/>
    <w:rsid w:val="00BD3FC9"/>
    <w:rsid w:val="00C568AA"/>
    <w:rsid w:val="00E52C68"/>
    <w:rsid w:val="00E81022"/>
    <w:rsid w:val="00FB6F95"/>
    <w:rsid w:val="00FF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6A7"/>
    <w:rPr>
      <w:color w:val="0000FF"/>
      <w:u w:val="single"/>
    </w:rPr>
  </w:style>
  <w:style w:type="character" w:customStyle="1" w:styleId="a4">
    <w:name w:val="Без интервала Знак"/>
    <w:basedOn w:val="a0"/>
    <w:link w:val="a5"/>
    <w:locked/>
    <w:rsid w:val="00042B7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qFormat/>
    <w:rsid w:val="00042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6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andex.ru/clck/jsredir?bu=f2wr&amp;from=www.yandex.ru%3Byandsearch%3Bweb%3B%3B&amp;text=&amp;etext=3128.qYQcQU6YSmZnYgTI-nAihFpFVonjjekCtg1VfM74GQCRR7RwIueWeV8bKIc7En1GvthvlEJQMW5-dzFPY8Q9vglx1298F9dZEx0gE0eLeqw.faa59d147948f93c0306e91e978fab2402ce924b&amp;uuid=&amp;state=PEtFfuTeVD4jaxywoSUvtB2i7c0_vxGdh55VB9hR14QS1N0NrQgnV16vRuzYFaOEtkZ_ezqvSPNjJVBRhT3jR5Q5xuj-A6C9wMbshpgH_Xqma32FI7246SQBpA7sN-yCGRHq1Likf1w,&amp;&amp;cst=AiuY0DBWFJ5fN_r-AEszk2A4X9AbSNLKRXuyhg1YzUZJ0JPulFx1pZbzV9IOiEYVN2CR6nFxgZVSkRgtrq75SbhYW0WXjmaTXAjqXnOVWqpe-WiNMojPEEJ5jaeCOq38QgTPa0uU3Im8xUh5_Rz_oMTbDFWxz9uw7jTcX2QWFamGznMAMpXakQaCB5dIIbt60-eLA1iEnWV0GKdxkcBNWuRXAAJHw3NzVms_OpnxjK1UYrC01eHRmP7HsVb2u_FEqiio2pnE41Un0jHssRtpbf6WnIP2_CBHzgoMiHsChHDZZFLh3WuInUTEYGtRqwVdaSSi-0EJXootE4vw2a1I3hBrxfgAV593ktZTwr_bxs1jJt50alogg3__XegCq4BR_7dx2oXczCpMxhUGhyjUIoRO-yqqHmdyhjdNiuDJFiOydlR_I__6UAaB9nKXPhcg_4S6mHS4_s9nNtHCbe224eF2lyIG1U1pNIH8IgJtSZTiCvqRRQvSesYxY-3j9UFaA7K2-Gx9fG92h16apSI4qcZEmNu60reqmNTFnGe2ZOclz_j9r4O4Fpruk2imK0zN_HB-whjvRSOi5XqjqL4XA2J2_bmYKZ6YCkqjx3bgxJE8KvxtsvEj-8CoWEsdrGeckx4fuawt8_p-QzgqTcZ7cwmWNVd7jn1LIAbQdVrW8yq2j_Lod4-v9nyiMFrClRzmSrqwaBpyVop3-lBiC5HwlAw0nGcunGPYf2YeNJsDLsvtW7vRVYbOl-rps6wYBnG8PF3gUbVIG5PvRkiycVuy_97TL3MX95jlJnqyOLV5Q2x2Jt0FJvnHERizpaartViOnlvV_Y9k3UM,&amp;data=UlNrNmk5WktYejY4cHFySjRXSWhXQlcxdGQwZmFXN1JSaG03RGdmTjV1cGtpVnIzX1E3a3lEd3Z0MEdIdzFBUkE0WVI2S3JUb1c4X1QtTnVuVjNaTE5LclNUdFozTlhPUWtxMlZiUE1fcU0s&amp;sign=5c032aad6146feb41c0d38c6bb2d786d&amp;keyno=0&amp;b64e=2&amp;ref=orjY4mGPRjlSKyJlbRuxUiMagqD7IEChNIhECNn1bzrt8V7yOb-7jPCOaj5A1X5OkTF2Zj7nxUT7nRvj0ai1EEO0I4XvXYWSlgpbSQlVj3p3qMi9Zm1Dww8RsGOa1crmFNYz1wtV9OdXbtE5w1xHXnN2kAC-qJE6oR4a_Kzyh27_6kAWXrIwx-KtMZjiavSo6BoHzgKHVnGe2wBuNX1joAy9m73vhhwBvgsn3ChW89wUMCVMYEATJJltEC0H9FEX&amp;l10n=ru&amp;rp=1&amp;cts=1564042079574&amp;mc=1&amp;hdtime=3322.5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5329</Words>
  <Characters>30377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</dc:creator>
  <cp:keywords/>
  <dc:description/>
  <cp:lastModifiedBy>121</cp:lastModifiedBy>
  <cp:revision>8</cp:revision>
  <dcterms:created xsi:type="dcterms:W3CDTF">2019-07-25T07:57:00Z</dcterms:created>
  <dcterms:modified xsi:type="dcterms:W3CDTF">2019-07-26T02:04:00Z</dcterms:modified>
</cp:coreProperties>
</file>